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11" w:sz="0" w:val="none"/>
          <w:right w:color="auto" w:space="0" w:sz="0" w:val="none"/>
        </w:pBdr>
        <w:jc w:val="center"/>
        <w:rPr>
          <w:b w:val="1"/>
          <w:sz w:val="20"/>
          <w:szCs w:val="20"/>
        </w:rPr>
      </w:pPr>
      <w:r w:rsidDel="00000000" w:rsidR="00000000" w:rsidRPr="00000000">
        <w:rPr>
          <w:b w:val="1"/>
          <w:sz w:val="20"/>
          <w:szCs w:val="20"/>
          <w:rtl w:val="0"/>
        </w:rPr>
        <w:t xml:space="preserve">REGULAMIN KONKURSU PLASTYCZNO-INFORMATYCZNEGO </w:t>
      </w:r>
    </w:p>
    <w:p w:rsidR="00000000" w:rsidDel="00000000" w:rsidP="00000000" w:rsidRDefault="00000000" w:rsidRPr="00000000" w14:paraId="00000002">
      <w:pPr>
        <w:pBdr>
          <w:top w:color="auto" w:space="0" w:sz="0" w:val="none"/>
          <w:left w:color="auto" w:space="0" w:sz="0" w:val="none"/>
          <w:bottom w:color="auto" w:space="11" w:sz="0" w:val="none"/>
          <w:right w:color="auto" w:space="0" w:sz="0" w:val="none"/>
        </w:pBdr>
        <w:jc w:val="center"/>
        <w:rPr>
          <w:b w:val="1"/>
          <w:sz w:val="20"/>
          <w:szCs w:val="20"/>
        </w:rPr>
      </w:pPr>
      <w:r w:rsidDel="00000000" w:rsidR="00000000" w:rsidRPr="00000000">
        <w:rPr>
          <w:b w:val="1"/>
          <w:sz w:val="20"/>
          <w:szCs w:val="20"/>
          <w:rtl w:val="0"/>
        </w:rPr>
        <w:t xml:space="preserve">“DZIECI W SIECI” DLA KLAS 1-3</w:t>
        <w:br w:type="textWrapping"/>
      </w:r>
    </w:p>
    <w:p w:rsidR="00000000" w:rsidDel="00000000" w:rsidP="00000000" w:rsidRDefault="00000000" w:rsidRPr="00000000" w14:paraId="00000003">
      <w:pPr>
        <w:rPr>
          <w:sz w:val="20"/>
          <w:szCs w:val="20"/>
        </w:rPr>
      </w:pPr>
      <w:r w:rsidDel="00000000" w:rsidR="00000000" w:rsidRPr="00000000">
        <w:rPr>
          <w:sz w:val="20"/>
          <w:szCs w:val="20"/>
          <w:rtl w:val="0"/>
        </w:rPr>
        <w:t xml:space="preserve">1. Organizator: Publiczna Szkoła Podstawowa im. Jana Brzechwy w Jabłowie</w:t>
      </w:r>
    </w:p>
    <w:p w:rsidR="00000000" w:rsidDel="00000000" w:rsidP="00000000" w:rsidRDefault="00000000" w:rsidRPr="00000000" w14:paraId="00000004">
      <w:pPr>
        <w:rPr>
          <w:sz w:val="20"/>
          <w:szCs w:val="20"/>
        </w:rPr>
      </w:pPr>
      <w:r w:rsidDel="00000000" w:rsidR="00000000" w:rsidRPr="00000000">
        <w:rPr>
          <w:sz w:val="20"/>
          <w:szCs w:val="20"/>
          <w:rtl w:val="0"/>
        </w:rPr>
        <w:t xml:space="preserve">    Koordynator: Paulina Barszcz</w:t>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2. </w:t>
      </w:r>
      <w:r w:rsidDel="00000000" w:rsidR="00000000" w:rsidRPr="00000000">
        <w:rPr>
          <w:sz w:val="20"/>
          <w:szCs w:val="20"/>
          <w:rtl w:val="0"/>
        </w:rPr>
        <w:t xml:space="preserve">Zadanie konkursowe.</w:t>
      </w:r>
    </w:p>
    <w:p w:rsidR="00000000" w:rsidDel="00000000" w:rsidP="00000000" w:rsidRDefault="00000000" w:rsidRPr="00000000" w14:paraId="00000007">
      <w:pPr>
        <w:rPr>
          <w:sz w:val="20"/>
          <w:szCs w:val="20"/>
        </w:rPr>
      </w:pPr>
      <w:r w:rsidDel="00000000" w:rsidR="00000000" w:rsidRPr="00000000">
        <w:rPr>
          <w:sz w:val="20"/>
          <w:szCs w:val="20"/>
          <w:rtl w:val="0"/>
        </w:rPr>
        <w:t xml:space="preserve">Zilustruj  jedną z przedstawionych zasad bezpieczeństwa w Internecie:</w:t>
      </w:r>
    </w:p>
    <w:p w:rsidR="00000000" w:rsidDel="00000000" w:rsidP="00000000" w:rsidRDefault="00000000" w:rsidRPr="00000000" w14:paraId="00000008">
      <w:pPr>
        <w:numPr>
          <w:ilvl w:val="0"/>
          <w:numId w:val="6"/>
        </w:numPr>
        <w:ind w:left="720" w:hanging="360"/>
        <w:rPr>
          <w:sz w:val="20"/>
          <w:szCs w:val="20"/>
          <w:u w:val="none"/>
        </w:rPr>
      </w:pPr>
      <w:r w:rsidDel="00000000" w:rsidR="00000000" w:rsidRPr="00000000">
        <w:rPr>
          <w:sz w:val="20"/>
          <w:szCs w:val="20"/>
          <w:u w:val="single"/>
          <w:rtl w:val="0"/>
        </w:rPr>
        <w:t xml:space="preserve">Nie ufam nieznajomym poznanym w sieci,</w:t>
      </w:r>
      <w:r w:rsidDel="00000000" w:rsidR="00000000" w:rsidRPr="00000000">
        <w:rPr>
          <w:sz w:val="20"/>
          <w:szCs w:val="20"/>
          <w:rtl w:val="0"/>
        </w:rPr>
        <w:br w:type="textWrapping"/>
        <w:t xml:space="preserve">W internecie łatwo ukryć swoją prawdziwą tożsamość. Osoby poznane online mogą nie być tymi, za kogo się podają. Dlatego nie należy udostępniać im prywatnych informacji, wysyłać zdjęć ani umawiać się na spotkania bez wiedzy dorosłych.</w:t>
      </w:r>
    </w:p>
    <w:p w:rsidR="00000000" w:rsidDel="00000000" w:rsidP="00000000" w:rsidRDefault="00000000" w:rsidRPr="00000000" w14:paraId="00000009">
      <w:pPr>
        <w:numPr>
          <w:ilvl w:val="0"/>
          <w:numId w:val="6"/>
        </w:numPr>
        <w:ind w:left="720" w:hanging="360"/>
        <w:rPr>
          <w:sz w:val="20"/>
          <w:szCs w:val="20"/>
          <w:u w:val="none"/>
        </w:rPr>
      </w:pPr>
      <w:r w:rsidDel="00000000" w:rsidR="00000000" w:rsidRPr="00000000">
        <w:rPr>
          <w:sz w:val="20"/>
          <w:szCs w:val="20"/>
          <w:u w:val="single"/>
          <w:rtl w:val="0"/>
        </w:rPr>
        <w:t xml:space="preserve">Chronię swoje dane.</w:t>
      </w:r>
      <w:r w:rsidDel="00000000" w:rsidR="00000000" w:rsidRPr="00000000">
        <w:rPr>
          <w:sz w:val="20"/>
          <w:szCs w:val="20"/>
          <w:rtl w:val="0"/>
        </w:rPr>
        <w:br w:type="textWrapping"/>
        <w:t xml:space="preserve">Dane osobowe, takie jak imię i nazwisko, adres, numer telefonu, hasła są cenne i powinny pozostać prywatne. Udostępnianie ich w sieci może prowadzić do niebezpiecznych sytuacji, dlatego należy zachować ostrożność i nie przekazywać ich nieznanym osobom.</w:t>
      </w:r>
    </w:p>
    <w:p w:rsidR="00000000" w:rsidDel="00000000" w:rsidP="00000000" w:rsidRDefault="00000000" w:rsidRPr="00000000" w14:paraId="0000000A">
      <w:pPr>
        <w:numPr>
          <w:ilvl w:val="0"/>
          <w:numId w:val="6"/>
        </w:numPr>
        <w:ind w:left="720" w:hanging="360"/>
        <w:rPr>
          <w:sz w:val="20"/>
          <w:szCs w:val="20"/>
          <w:u w:val="none"/>
        </w:rPr>
      </w:pPr>
      <w:r w:rsidDel="00000000" w:rsidR="00000000" w:rsidRPr="00000000">
        <w:rPr>
          <w:sz w:val="20"/>
          <w:szCs w:val="20"/>
          <w:u w:val="single"/>
          <w:rtl w:val="0"/>
        </w:rPr>
        <w:t xml:space="preserve">Nie hejtuję, bo innych szanuję.</w:t>
      </w:r>
      <w:r w:rsidDel="00000000" w:rsidR="00000000" w:rsidRPr="00000000">
        <w:rPr>
          <w:sz w:val="20"/>
          <w:szCs w:val="20"/>
          <w:rtl w:val="0"/>
        </w:rPr>
        <w:br w:type="textWrapping"/>
        <w:t xml:space="preserve">Każdy ma prawo do wyrażania swoich opinii, ale ważne jest, by robić to w sposób kulturalny. Obrażanie, wyśmiewanie czy pisanie nieodpowiednich komentarzy może sprawić komuś przykrość i prowadzić do poważnych konsekwencji. Życzliwość i dobre słowa pomagają budować pozytywną atmosferę w internecie.</w:t>
      </w:r>
    </w:p>
    <w:p w:rsidR="00000000" w:rsidDel="00000000" w:rsidP="00000000" w:rsidRDefault="00000000" w:rsidRPr="00000000" w14:paraId="0000000B">
      <w:pPr>
        <w:numPr>
          <w:ilvl w:val="0"/>
          <w:numId w:val="6"/>
        </w:numPr>
        <w:ind w:left="720" w:hanging="360"/>
        <w:rPr>
          <w:sz w:val="20"/>
          <w:szCs w:val="20"/>
          <w:u w:val="none"/>
        </w:rPr>
      </w:pPr>
      <w:r w:rsidDel="00000000" w:rsidR="00000000" w:rsidRPr="00000000">
        <w:rPr>
          <w:sz w:val="20"/>
          <w:szCs w:val="20"/>
          <w:u w:val="single"/>
          <w:rtl w:val="0"/>
        </w:rPr>
        <w:t xml:space="preserve">Mówię, jeśli coś mnie niepokoi w Internecie.</w:t>
      </w:r>
      <w:r w:rsidDel="00000000" w:rsidR="00000000" w:rsidRPr="00000000">
        <w:rPr>
          <w:sz w:val="20"/>
          <w:szCs w:val="20"/>
          <w:rtl w:val="0"/>
        </w:rPr>
        <w:br w:type="textWrapping"/>
        <w:t xml:space="preserve">Internet to miejsce pełne różnych treści, nie wszystkie jednak są odpowiednie dla dzieci. Jeśli coś wywołuje niepokój, strach lub poczucie zagrożenia, warto zgłosić to zaufanej osobie dorosłej – rodzicom, nauczycielowi lub opiekunowi.</w:t>
      </w:r>
    </w:p>
    <w:p w:rsidR="00000000" w:rsidDel="00000000" w:rsidP="00000000" w:rsidRDefault="00000000" w:rsidRPr="00000000" w14:paraId="0000000C">
      <w:pPr>
        <w:numPr>
          <w:ilvl w:val="0"/>
          <w:numId w:val="6"/>
        </w:numPr>
        <w:ind w:left="720" w:hanging="360"/>
        <w:rPr>
          <w:sz w:val="20"/>
          <w:szCs w:val="20"/>
        </w:rPr>
      </w:pPr>
      <w:r w:rsidDel="00000000" w:rsidR="00000000" w:rsidRPr="00000000">
        <w:rPr>
          <w:sz w:val="20"/>
          <w:szCs w:val="20"/>
          <w:u w:val="single"/>
          <w:rtl w:val="0"/>
        </w:rPr>
        <w:t xml:space="preserve">Nie tylko Internet się liczy.</w:t>
      </w:r>
    </w:p>
    <w:p w:rsidR="00000000" w:rsidDel="00000000" w:rsidP="00000000" w:rsidRDefault="00000000" w:rsidRPr="00000000" w14:paraId="0000000D">
      <w:pPr>
        <w:ind w:left="720" w:firstLine="0"/>
        <w:rPr>
          <w:color w:val="3a8ec2"/>
          <w:sz w:val="20"/>
          <w:szCs w:val="20"/>
        </w:rPr>
      </w:pPr>
      <w:r w:rsidDel="00000000" w:rsidR="00000000" w:rsidRPr="00000000">
        <w:rPr>
          <w:sz w:val="20"/>
          <w:szCs w:val="20"/>
          <w:rtl w:val="0"/>
        </w:rPr>
        <w:t xml:space="preserve">Korzystanie z Internetu może być ciekawe i rozwijające, ale ważne jest, aby kontrolować czas spędzany przed ekranem. Zbyt długie przebywanie w sieci może prowadzić do zmęczenia, problemów ze zdrowiem i ograniczenia innych ważnych aktywności. Równowaga między czasem online a zabawą na świeżym powietrzu, spotkaniami z przyjaciółmi czy odpoczynkiem jest kluczowa dla dobrego samopoczucia.</w: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11" w:sz="0" w:val="none"/>
          <w:right w:color="auto" w:space="0" w:sz="0" w:val="none"/>
        </w:pBdr>
        <w:rPr>
          <w:sz w:val="20"/>
          <w:szCs w:val="20"/>
        </w:rPr>
      </w:pPr>
      <w:r w:rsidDel="00000000" w:rsidR="00000000" w:rsidRPr="00000000">
        <w:rPr>
          <w:sz w:val="20"/>
          <w:szCs w:val="20"/>
          <w:rtl w:val="0"/>
        </w:rPr>
        <w:br w:type="textWrapping"/>
        <w:t xml:space="preserve">3. Cele konkursu:</w:t>
      </w:r>
    </w:p>
    <w:p w:rsidR="00000000" w:rsidDel="00000000" w:rsidP="00000000" w:rsidRDefault="00000000" w:rsidRPr="00000000" w14:paraId="0000000F">
      <w:pPr>
        <w:numPr>
          <w:ilvl w:val="0"/>
          <w:numId w:val="2"/>
        </w:numPr>
        <w:pBdr>
          <w:top w:color="auto" w:space="0" w:sz="0" w:val="none"/>
          <w:left w:color="auto" w:space="0" w:sz="0" w:val="none"/>
          <w:bottom w:color="auto" w:space="11" w:sz="0" w:val="none"/>
          <w:right w:color="auto" w:space="0" w:sz="0" w:val="none"/>
        </w:pBdr>
        <w:ind w:left="720" w:hanging="360"/>
        <w:rPr>
          <w:sz w:val="20"/>
          <w:szCs w:val="20"/>
          <w:u w:val="none"/>
        </w:rPr>
      </w:pPr>
      <w:r w:rsidDel="00000000" w:rsidR="00000000" w:rsidRPr="00000000">
        <w:rPr>
          <w:sz w:val="20"/>
          <w:szCs w:val="20"/>
          <w:rtl w:val="0"/>
        </w:rPr>
        <w:t xml:space="preserve">Podnoszenie świadomości na temat bezpiecznego korzystania z Internetu przez dzieci.</w:t>
      </w:r>
    </w:p>
    <w:p w:rsidR="00000000" w:rsidDel="00000000" w:rsidP="00000000" w:rsidRDefault="00000000" w:rsidRPr="00000000" w14:paraId="00000010">
      <w:pPr>
        <w:numPr>
          <w:ilvl w:val="0"/>
          <w:numId w:val="2"/>
        </w:numPr>
        <w:pBdr>
          <w:top w:color="auto" w:space="0" w:sz="0" w:val="none"/>
          <w:left w:color="auto" w:space="0" w:sz="0" w:val="none"/>
          <w:bottom w:color="auto" w:space="11" w:sz="0" w:val="none"/>
          <w:right w:color="auto" w:space="0" w:sz="0" w:val="none"/>
        </w:pBdr>
        <w:ind w:left="720" w:hanging="360"/>
        <w:rPr>
          <w:sz w:val="20"/>
          <w:szCs w:val="20"/>
          <w:u w:val="none"/>
        </w:rPr>
      </w:pPr>
      <w:r w:rsidDel="00000000" w:rsidR="00000000" w:rsidRPr="00000000">
        <w:rPr>
          <w:sz w:val="20"/>
          <w:szCs w:val="20"/>
          <w:rtl w:val="0"/>
        </w:rPr>
        <w:t xml:space="preserve">Rozwijanie kreatywności i umiejętności plastycznych poprzez tworzenie ilustracji przedstawiających zasady bezpiecznego korzystania z Internetu.</w:t>
      </w:r>
    </w:p>
    <w:p w:rsidR="00000000" w:rsidDel="00000000" w:rsidP="00000000" w:rsidRDefault="00000000" w:rsidRPr="00000000" w14:paraId="00000011">
      <w:pPr>
        <w:numPr>
          <w:ilvl w:val="0"/>
          <w:numId w:val="2"/>
        </w:numPr>
        <w:pBdr>
          <w:top w:color="auto" w:space="0" w:sz="0" w:val="none"/>
          <w:left w:color="auto" w:space="0" w:sz="0" w:val="none"/>
          <w:bottom w:color="auto" w:space="11" w:sz="0" w:val="none"/>
          <w:right w:color="auto" w:space="0" w:sz="0" w:val="none"/>
        </w:pBdr>
        <w:ind w:left="720" w:hanging="360"/>
        <w:rPr>
          <w:sz w:val="20"/>
          <w:szCs w:val="20"/>
          <w:u w:val="none"/>
        </w:rPr>
      </w:pPr>
      <w:r w:rsidDel="00000000" w:rsidR="00000000" w:rsidRPr="00000000">
        <w:rPr>
          <w:sz w:val="20"/>
          <w:szCs w:val="20"/>
          <w:rtl w:val="0"/>
        </w:rPr>
        <w:t xml:space="preserve">Promowanie kulturalnego i życzliwego zachowania w sieci jako ważnej wartości wśród uczniów.</w:t>
      </w:r>
    </w:p>
    <w:p w:rsidR="00000000" w:rsidDel="00000000" w:rsidP="00000000" w:rsidRDefault="00000000" w:rsidRPr="00000000" w14:paraId="00000012">
      <w:pPr>
        <w:numPr>
          <w:ilvl w:val="0"/>
          <w:numId w:val="2"/>
        </w:numPr>
        <w:pBdr>
          <w:top w:color="auto" w:space="0" w:sz="0" w:val="none"/>
          <w:left w:color="auto" w:space="0" w:sz="0" w:val="none"/>
          <w:bottom w:color="auto" w:space="11" w:sz="0" w:val="none"/>
          <w:right w:color="auto" w:space="0" w:sz="0" w:val="none"/>
        </w:pBdr>
        <w:ind w:left="720" w:hanging="360"/>
        <w:rPr>
          <w:sz w:val="20"/>
          <w:szCs w:val="20"/>
          <w:u w:val="none"/>
        </w:rPr>
      </w:pPr>
      <w:r w:rsidDel="00000000" w:rsidR="00000000" w:rsidRPr="00000000">
        <w:rPr>
          <w:sz w:val="20"/>
          <w:szCs w:val="20"/>
          <w:rtl w:val="0"/>
        </w:rPr>
        <w:t xml:space="preserve">Budowanie nawyków cyfrowej higieny – dbania o prywatność, ograniczania czasu przed ekranem i zgłaszania niepokojących sytuacji.</w:t>
      </w:r>
    </w:p>
    <w:p w:rsidR="00000000" w:rsidDel="00000000" w:rsidP="00000000" w:rsidRDefault="00000000" w:rsidRPr="00000000" w14:paraId="00000013">
      <w:pPr>
        <w:numPr>
          <w:ilvl w:val="0"/>
          <w:numId w:val="2"/>
        </w:numPr>
        <w:pBdr>
          <w:top w:color="auto" w:space="0" w:sz="0" w:val="none"/>
          <w:left w:color="auto" w:space="0" w:sz="0" w:val="none"/>
          <w:bottom w:color="auto" w:space="11" w:sz="0" w:val="none"/>
          <w:right w:color="auto" w:space="0" w:sz="0" w:val="none"/>
        </w:pBdr>
        <w:ind w:left="720" w:hanging="360"/>
        <w:rPr>
          <w:sz w:val="20"/>
          <w:szCs w:val="20"/>
          <w:u w:val="none"/>
        </w:rPr>
      </w:pPr>
      <w:r w:rsidDel="00000000" w:rsidR="00000000" w:rsidRPr="00000000">
        <w:rPr>
          <w:sz w:val="20"/>
          <w:szCs w:val="20"/>
          <w:rtl w:val="0"/>
        </w:rPr>
        <w:t xml:space="preserve">Włączenie się w obchody Dnia Bezpiecznego Internetu.</w:t>
      </w:r>
    </w:p>
    <w:p w:rsidR="00000000" w:rsidDel="00000000" w:rsidP="00000000" w:rsidRDefault="00000000" w:rsidRPr="00000000" w14:paraId="00000014">
      <w:pPr>
        <w:pBdr>
          <w:top w:color="auto" w:space="0" w:sz="0" w:val="none"/>
          <w:left w:color="auto" w:space="0" w:sz="0" w:val="none"/>
          <w:bottom w:color="auto" w:space="11" w:sz="0" w:val="none"/>
          <w:right w:color="auto" w:space="0" w:sz="0" w:val="none"/>
        </w:pBdr>
        <w:ind w:left="0" w:firstLine="0"/>
        <w:rPr>
          <w:sz w:val="20"/>
          <w:szCs w:val="20"/>
        </w:rPr>
      </w:pPr>
      <w:r w:rsidDel="00000000" w:rsidR="00000000" w:rsidRPr="00000000">
        <w:rPr>
          <w:sz w:val="20"/>
          <w:szCs w:val="20"/>
          <w:rtl w:val="0"/>
        </w:rPr>
        <w:t xml:space="preserve">4</w:t>
      </w:r>
      <w:r w:rsidDel="00000000" w:rsidR="00000000" w:rsidRPr="00000000">
        <w:rPr>
          <w:sz w:val="20"/>
          <w:szCs w:val="20"/>
          <w:rtl w:val="0"/>
        </w:rPr>
        <w:t xml:space="preserve">. Warunki uczestnictwa w konkursie:</w:t>
      </w:r>
    </w:p>
    <w:p w:rsidR="00000000" w:rsidDel="00000000" w:rsidP="00000000" w:rsidRDefault="00000000" w:rsidRPr="00000000" w14:paraId="00000015">
      <w:pPr>
        <w:numPr>
          <w:ilvl w:val="0"/>
          <w:numId w:val="1"/>
        </w:numPr>
        <w:pBdr>
          <w:top w:color="auto" w:space="0" w:sz="0" w:val="none"/>
          <w:left w:color="auto" w:space="0" w:sz="0" w:val="none"/>
          <w:bottom w:color="auto" w:space="11" w:sz="0" w:val="none"/>
          <w:right w:color="auto" w:space="0" w:sz="0" w:val="none"/>
        </w:pBdr>
        <w:ind w:left="720" w:hanging="360"/>
        <w:rPr>
          <w:sz w:val="20"/>
          <w:szCs w:val="20"/>
          <w:u w:val="none"/>
        </w:rPr>
      </w:pPr>
      <w:r w:rsidDel="00000000" w:rsidR="00000000" w:rsidRPr="00000000">
        <w:rPr>
          <w:sz w:val="20"/>
          <w:szCs w:val="20"/>
          <w:rtl w:val="0"/>
        </w:rPr>
        <w:t xml:space="preserve">Wykonanie pracy plastycznej z użyciem kredek: forma płaska, format A4 lub A3. </w:t>
      </w:r>
    </w:p>
    <w:p w:rsidR="00000000" w:rsidDel="00000000" w:rsidP="00000000" w:rsidRDefault="00000000" w:rsidRPr="00000000" w14:paraId="00000016">
      <w:pPr>
        <w:numPr>
          <w:ilvl w:val="0"/>
          <w:numId w:val="1"/>
        </w:numPr>
        <w:pBdr>
          <w:top w:color="auto" w:space="0" w:sz="0" w:val="none"/>
          <w:left w:color="auto" w:space="0" w:sz="0" w:val="none"/>
          <w:bottom w:color="auto" w:space="11" w:sz="0" w:val="none"/>
          <w:right w:color="auto" w:space="0" w:sz="0" w:val="none"/>
        </w:pBdr>
        <w:ind w:left="720" w:hanging="360"/>
        <w:rPr>
          <w:sz w:val="20"/>
          <w:szCs w:val="20"/>
          <w:u w:val="none"/>
        </w:rPr>
      </w:pPr>
      <w:r w:rsidDel="00000000" w:rsidR="00000000" w:rsidRPr="00000000">
        <w:rPr>
          <w:sz w:val="20"/>
          <w:szCs w:val="20"/>
          <w:rtl w:val="0"/>
        </w:rPr>
        <w:t xml:space="preserve">Uczeń biorący udział w konkursie zgłasza tylko jedną wykonaną przez siebie pracę.</w:t>
      </w:r>
    </w:p>
    <w:p w:rsidR="00000000" w:rsidDel="00000000" w:rsidP="00000000" w:rsidRDefault="00000000" w:rsidRPr="00000000" w14:paraId="00000017">
      <w:pPr>
        <w:numPr>
          <w:ilvl w:val="0"/>
          <w:numId w:val="1"/>
        </w:numPr>
        <w:pBdr>
          <w:top w:color="auto" w:space="0" w:sz="0" w:val="none"/>
          <w:left w:color="auto" w:space="0" w:sz="0" w:val="none"/>
          <w:bottom w:color="auto" w:space="11" w:sz="0" w:val="none"/>
          <w:right w:color="auto" w:space="0" w:sz="0" w:val="none"/>
        </w:pBdr>
        <w:ind w:left="720" w:hanging="360"/>
        <w:rPr>
          <w:sz w:val="20"/>
          <w:szCs w:val="20"/>
          <w:u w:val="none"/>
        </w:rPr>
      </w:pPr>
      <w:r w:rsidDel="00000000" w:rsidR="00000000" w:rsidRPr="00000000">
        <w:rPr>
          <w:sz w:val="20"/>
          <w:szCs w:val="20"/>
          <w:rtl w:val="0"/>
        </w:rPr>
        <w:t xml:space="preserve">Prace powinny być wykonane samodzielnie.</w:t>
      </w:r>
    </w:p>
    <w:p w:rsidR="00000000" w:rsidDel="00000000" w:rsidP="00000000" w:rsidRDefault="00000000" w:rsidRPr="00000000" w14:paraId="00000018">
      <w:pPr>
        <w:numPr>
          <w:ilvl w:val="0"/>
          <w:numId w:val="1"/>
        </w:numPr>
        <w:pBdr>
          <w:top w:color="auto" w:space="0" w:sz="0" w:val="none"/>
          <w:left w:color="auto" w:space="0" w:sz="0" w:val="none"/>
          <w:bottom w:color="auto" w:space="11" w:sz="0" w:val="none"/>
          <w:right w:color="auto" w:space="0" w:sz="0" w:val="none"/>
        </w:pBdr>
        <w:ind w:left="720" w:hanging="360"/>
        <w:rPr>
          <w:sz w:val="20"/>
          <w:szCs w:val="20"/>
          <w:u w:val="none"/>
        </w:rPr>
      </w:pPr>
      <w:r w:rsidDel="00000000" w:rsidR="00000000" w:rsidRPr="00000000">
        <w:rPr>
          <w:sz w:val="20"/>
          <w:szCs w:val="20"/>
          <w:rtl w:val="0"/>
        </w:rPr>
        <w:t xml:space="preserve">Na odwrocie należy umieścić metryczkę: imię i nazwisko oraz klasę.</w:t>
        <w:br w:type="textWrapping"/>
      </w:r>
    </w:p>
    <w:p w:rsidR="00000000" w:rsidDel="00000000" w:rsidP="00000000" w:rsidRDefault="00000000" w:rsidRPr="00000000" w14:paraId="00000019">
      <w:pPr>
        <w:pBdr>
          <w:top w:color="auto" w:space="0" w:sz="0" w:val="none"/>
          <w:left w:color="auto" w:space="0" w:sz="0" w:val="none"/>
          <w:bottom w:color="auto" w:space="11" w:sz="0" w:val="none"/>
          <w:right w:color="auto" w:space="0" w:sz="0" w:val="none"/>
        </w:pBdr>
        <w:rPr>
          <w:sz w:val="20"/>
          <w:szCs w:val="20"/>
        </w:rPr>
      </w:pPr>
      <w:r w:rsidDel="00000000" w:rsidR="00000000" w:rsidRPr="00000000">
        <w:rPr>
          <w:sz w:val="20"/>
          <w:szCs w:val="20"/>
          <w:rtl w:val="0"/>
        </w:rPr>
        <w:t xml:space="preserve">5. Prace oceni powołana komisja, według przedstawionych kryteriów:</w:t>
      </w:r>
    </w:p>
    <w:p w:rsidR="00000000" w:rsidDel="00000000" w:rsidP="00000000" w:rsidRDefault="00000000" w:rsidRPr="00000000" w14:paraId="0000001A">
      <w:pPr>
        <w:numPr>
          <w:ilvl w:val="0"/>
          <w:numId w:val="4"/>
        </w:numPr>
        <w:pBdr>
          <w:top w:color="auto" w:space="0" w:sz="0" w:val="none"/>
          <w:left w:color="auto" w:space="0" w:sz="0" w:val="none"/>
          <w:bottom w:color="auto" w:space="11" w:sz="0" w:val="none"/>
          <w:right w:color="auto" w:space="0" w:sz="0" w:val="none"/>
        </w:pBdr>
        <w:ind w:left="720" w:hanging="360"/>
        <w:rPr>
          <w:sz w:val="20"/>
          <w:szCs w:val="20"/>
          <w:u w:val="none"/>
        </w:rPr>
      </w:pPr>
      <w:r w:rsidDel="00000000" w:rsidR="00000000" w:rsidRPr="00000000">
        <w:rPr>
          <w:sz w:val="20"/>
          <w:szCs w:val="20"/>
          <w:rtl w:val="0"/>
        </w:rPr>
        <w:t xml:space="preserve">zgodność z tematem,</w:t>
      </w:r>
    </w:p>
    <w:p w:rsidR="00000000" w:rsidDel="00000000" w:rsidP="00000000" w:rsidRDefault="00000000" w:rsidRPr="00000000" w14:paraId="0000001B">
      <w:pPr>
        <w:numPr>
          <w:ilvl w:val="0"/>
          <w:numId w:val="4"/>
        </w:numPr>
        <w:pBdr>
          <w:top w:color="auto" w:space="0" w:sz="0" w:val="none"/>
          <w:left w:color="auto" w:space="0" w:sz="0" w:val="none"/>
          <w:bottom w:color="auto" w:space="11" w:sz="0" w:val="none"/>
          <w:right w:color="auto" w:space="0" w:sz="0" w:val="none"/>
        </w:pBdr>
        <w:ind w:left="720" w:hanging="360"/>
        <w:rPr>
          <w:sz w:val="20"/>
          <w:szCs w:val="20"/>
          <w:u w:val="none"/>
        </w:rPr>
      </w:pPr>
      <w:r w:rsidDel="00000000" w:rsidR="00000000" w:rsidRPr="00000000">
        <w:rPr>
          <w:sz w:val="20"/>
          <w:szCs w:val="20"/>
          <w:rtl w:val="0"/>
        </w:rPr>
        <w:t xml:space="preserve">estetyka wykonania pracy,</w:t>
      </w:r>
    </w:p>
    <w:p w:rsidR="00000000" w:rsidDel="00000000" w:rsidP="00000000" w:rsidRDefault="00000000" w:rsidRPr="00000000" w14:paraId="0000001C">
      <w:pPr>
        <w:numPr>
          <w:ilvl w:val="0"/>
          <w:numId w:val="4"/>
        </w:numPr>
        <w:pBdr>
          <w:top w:color="auto" w:space="0" w:sz="0" w:val="none"/>
          <w:left w:color="auto" w:space="0" w:sz="0" w:val="none"/>
          <w:bottom w:color="auto" w:space="11" w:sz="0" w:val="none"/>
          <w:right w:color="auto" w:space="0" w:sz="0" w:val="none"/>
        </w:pBdr>
        <w:ind w:left="720" w:hanging="360"/>
        <w:rPr>
          <w:sz w:val="20"/>
          <w:szCs w:val="20"/>
          <w:u w:val="none"/>
        </w:rPr>
      </w:pPr>
      <w:r w:rsidDel="00000000" w:rsidR="00000000" w:rsidRPr="00000000">
        <w:rPr>
          <w:sz w:val="20"/>
          <w:szCs w:val="20"/>
          <w:rtl w:val="0"/>
        </w:rPr>
        <w:t xml:space="preserve">oryginalność pomysłu,</w:t>
      </w:r>
    </w:p>
    <w:p w:rsidR="00000000" w:rsidDel="00000000" w:rsidP="00000000" w:rsidRDefault="00000000" w:rsidRPr="00000000" w14:paraId="0000001D">
      <w:pPr>
        <w:numPr>
          <w:ilvl w:val="0"/>
          <w:numId w:val="4"/>
        </w:numPr>
        <w:pBdr>
          <w:top w:color="auto" w:space="0" w:sz="0" w:val="none"/>
          <w:left w:color="auto" w:space="0" w:sz="0" w:val="none"/>
          <w:bottom w:color="auto" w:space="11" w:sz="0" w:val="none"/>
          <w:right w:color="auto" w:space="0" w:sz="0" w:val="none"/>
        </w:pBdr>
        <w:ind w:left="720" w:hanging="360"/>
        <w:rPr>
          <w:sz w:val="20"/>
          <w:szCs w:val="20"/>
          <w:u w:val="none"/>
        </w:rPr>
      </w:pPr>
      <w:r w:rsidDel="00000000" w:rsidR="00000000" w:rsidRPr="00000000">
        <w:rPr>
          <w:sz w:val="20"/>
          <w:szCs w:val="20"/>
          <w:rtl w:val="0"/>
        </w:rPr>
        <w:t xml:space="preserve">samodzielność.</w:t>
      </w:r>
    </w:p>
    <w:p w:rsidR="00000000" w:rsidDel="00000000" w:rsidP="00000000" w:rsidRDefault="00000000" w:rsidRPr="00000000" w14:paraId="0000001E">
      <w:pPr>
        <w:pBdr>
          <w:top w:color="auto" w:space="0" w:sz="0" w:val="none"/>
          <w:left w:color="auto" w:space="0" w:sz="0" w:val="none"/>
          <w:bottom w:color="auto" w:space="11" w:sz="0" w:val="none"/>
          <w:right w:color="auto" w:space="0" w:sz="0" w:val="none"/>
        </w:pBdr>
        <w:ind w:left="0" w:firstLine="0"/>
        <w:rPr>
          <w:sz w:val="20"/>
          <w:szCs w:val="20"/>
        </w:rPr>
      </w:pPr>
      <w:r w:rsidDel="00000000" w:rsidR="00000000" w:rsidRPr="00000000">
        <w:rPr>
          <w:sz w:val="20"/>
          <w:szCs w:val="20"/>
          <w:rtl w:val="0"/>
        </w:rPr>
        <w:br w:type="textWrapping"/>
        <w:t xml:space="preserve">10. Organizatorzy przewidują:</w:t>
      </w:r>
    </w:p>
    <w:p w:rsidR="00000000" w:rsidDel="00000000" w:rsidP="00000000" w:rsidRDefault="00000000" w:rsidRPr="00000000" w14:paraId="0000001F">
      <w:pPr>
        <w:numPr>
          <w:ilvl w:val="0"/>
          <w:numId w:val="5"/>
        </w:numPr>
        <w:pBdr>
          <w:top w:color="auto" w:space="0" w:sz="0" w:val="none"/>
          <w:left w:color="auto" w:space="0" w:sz="0" w:val="none"/>
          <w:bottom w:color="auto" w:space="11" w:sz="0" w:val="none"/>
          <w:right w:color="auto" w:space="0" w:sz="0" w:val="none"/>
        </w:pBdr>
        <w:ind w:left="720" w:hanging="360"/>
        <w:rPr>
          <w:sz w:val="20"/>
          <w:szCs w:val="20"/>
          <w:u w:val="none"/>
        </w:rPr>
      </w:pPr>
      <w:r w:rsidDel="00000000" w:rsidR="00000000" w:rsidRPr="00000000">
        <w:rPr>
          <w:sz w:val="20"/>
          <w:szCs w:val="20"/>
          <w:rtl w:val="0"/>
        </w:rPr>
        <w:t xml:space="preserve">Dyplomy dla uczestników konkursu.</w:t>
      </w:r>
    </w:p>
    <w:p w:rsidR="00000000" w:rsidDel="00000000" w:rsidP="00000000" w:rsidRDefault="00000000" w:rsidRPr="00000000" w14:paraId="00000020">
      <w:pPr>
        <w:numPr>
          <w:ilvl w:val="0"/>
          <w:numId w:val="5"/>
        </w:numPr>
        <w:pBdr>
          <w:top w:color="auto" w:space="0" w:sz="0" w:val="none"/>
          <w:left w:color="auto" w:space="0" w:sz="0" w:val="none"/>
          <w:bottom w:color="auto" w:space="11" w:sz="0" w:val="none"/>
          <w:right w:color="auto" w:space="0" w:sz="0" w:val="none"/>
        </w:pBdr>
        <w:ind w:left="720" w:hanging="360"/>
        <w:rPr>
          <w:sz w:val="20"/>
          <w:szCs w:val="20"/>
          <w:u w:val="none"/>
        </w:rPr>
      </w:pPr>
      <w:r w:rsidDel="00000000" w:rsidR="00000000" w:rsidRPr="00000000">
        <w:rPr>
          <w:sz w:val="20"/>
          <w:szCs w:val="20"/>
          <w:rtl w:val="0"/>
        </w:rPr>
        <w:t xml:space="preserve">Umieszczenie prac na stronie internetowej Szkoły.</w:t>
      </w:r>
    </w:p>
    <w:p w:rsidR="00000000" w:rsidDel="00000000" w:rsidP="00000000" w:rsidRDefault="00000000" w:rsidRPr="00000000" w14:paraId="00000021">
      <w:pPr>
        <w:pBdr>
          <w:top w:color="auto" w:space="0" w:sz="0" w:val="none"/>
          <w:left w:color="auto" w:space="0" w:sz="0" w:val="none"/>
          <w:bottom w:color="auto" w:space="11" w:sz="0" w:val="none"/>
          <w:right w:color="auto" w:space="0" w:sz="0" w:val="none"/>
        </w:pBdr>
        <w:ind w:left="0" w:firstLine="0"/>
        <w:rPr>
          <w:sz w:val="20"/>
          <w:szCs w:val="20"/>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11" w:sz="0" w:val="none"/>
          <w:right w:color="auto" w:space="0" w:sz="0" w:val="none"/>
        </w:pBdr>
        <w:ind w:left="0" w:firstLine="0"/>
        <w:rPr>
          <w:sz w:val="20"/>
          <w:szCs w:val="20"/>
        </w:rPr>
      </w:pPr>
      <w:r w:rsidDel="00000000" w:rsidR="00000000" w:rsidRPr="00000000">
        <w:rPr>
          <w:sz w:val="20"/>
          <w:szCs w:val="20"/>
          <w:rtl w:val="0"/>
        </w:rPr>
        <w:t xml:space="preserve">11. Uwagi końcowe:</w:t>
      </w:r>
    </w:p>
    <w:p w:rsidR="00000000" w:rsidDel="00000000" w:rsidP="00000000" w:rsidRDefault="00000000" w:rsidRPr="00000000" w14:paraId="00000023">
      <w:pPr>
        <w:numPr>
          <w:ilvl w:val="0"/>
          <w:numId w:val="3"/>
        </w:numPr>
        <w:pBdr>
          <w:top w:color="auto" w:space="0" w:sz="0" w:val="none"/>
          <w:left w:color="auto" w:space="0" w:sz="0" w:val="none"/>
          <w:bottom w:color="auto" w:space="11" w:sz="0" w:val="none"/>
          <w:right w:color="auto" w:space="0" w:sz="0" w:val="none"/>
        </w:pBdr>
        <w:ind w:left="720" w:hanging="360"/>
        <w:rPr>
          <w:sz w:val="20"/>
          <w:szCs w:val="20"/>
          <w:u w:val="none"/>
        </w:rPr>
      </w:pPr>
      <w:r w:rsidDel="00000000" w:rsidR="00000000" w:rsidRPr="00000000">
        <w:rPr>
          <w:sz w:val="20"/>
          <w:szCs w:val="20"/>
          <w:rtl w:val="0"/>
        </w:rPr>
        <w:t xml:space="preserve">Termin konkursu: 21.01.-07.02.2025 roku.</w:t>
      </w:r>
    </w:p>
    <w:p w:rsidR="00000000" w:rsidDel="00000000" w:rsidP="00000000" w:rsidRDefault="00000000" w:rsidRPr="00000000" w14:paraId="00000024">
      <w:pPr>
        <w:numPr>
          <w:ilvl w:val="0"/>
          <w:numId w:val="3"/>
        </w:numPr>
        <w:pBdr>
          <w:top w:color="auto" w:space="0" w:sz="0" w:val="none"/>
          <w:left w:color="auto" w:space="0" w:sz="0" w:val="none"/>
          <w:bottom w:color="auto" w:space="11" w:sz="0" w:val="none"/>
          <w:right w:color="auto" w:space="0" w:sz="0" w:val="none"/>
        </w:pBdr>
        <w:ind w:left="720" w:hanging="360"/>
        <w:rPr>
          <w:sz w:val="20"/>
          <w:szCs w:val="20"/>
          <w:u w:val="none"/>
        </w:rPr>
      </w:pPr>
      <w:r w:rsidDel="00000000" w:rsidR="00000000" w:rsidRPr="00000000">
        <w:rPr>
          <w:sz w:val="20"/>
          <w:szCs w:val="20"/>
          <w:rtl w:val="0"/>
        </w:rPr>
        <w:t xml:space="preserve">Zgłoszenie prac do 07.02.2025 roku.</w:t>
      </w:r>
    </w:p>
    <w:p w:rsidR="00000000" w:rsidDel="00000000" w:rsidP="00000000" w:rsidRDefault="00000000" w:rsidRPr="00000000" w14:paraId="00000025">
      <w:pPr>
        <w:numPr>
          <w:ilvl w:val="0"/>
          <w:numId w:val="3"/>
        </w:numPr>
        <w:pBdr>
          <w:top w:color="auto" w:space="0" w:sz="0" w:val="none"/>
          <w:left w:color="auto" w:space="0" w:sz="0" w:val="none"/>
          <w:bottom w:color="auto" w:space="11" w:sz="0" w:val="none"/>
          <w:right w:color="auto" w:space="0" w:sz="0" w:val="none"/>
        </w:pBdr>
        <w:ind w:left="720" w:hanging="360"/>
        <w:rPr>
          <w:sz w:val="20"/>
          <w:szCs w:val="20"/>
          <w:u w:val="none"/>
        </w:rPr>
      </w:pPr>
      <w:r w:rsidDel="00000000" w:rsidR="00000000" w:rsidRPr="00000000">
        <w:rPr>
          <w:sz w:val="20"/>
          <w:szCs w:val="20"/>
          <w:rtl w:val="0"/>
        </w:rPr>
        <w:t xml:space="preserve">Ogłoszenie wyników: 10-14.02.2025 roku na stronie internetowej Szkoły.</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